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sz w:val="24"/>
          <w:szCs w:val="24"/>
        </w:rPr>
      </w:pPr>
      <w:r>
        <w:drawing>
          <wp:anchor behindDoc="0" distT="0" distB="0" distL="0" distR="0" simplePos="0" locked="0" layoutInCell="1" allowOverlap="1" relativeHeight="3">
            <wp:simplePos x="0" y="0"/>
            <wp:positionH relativeFrom="column">
              <wp:posOffset>1155065</wp:posOffset>
            </wp:positionH>
            <wp:positionV relativeFrom="paragraph">
              <wp:posOffset>87630</wp:posOffset>
            </wp:positionV>
            <wp:extent cx="1143635" cy="145478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143635" cy="1454785"/>
                    </a:xfrm>
                    <a:prstGeom prst="rect">
                      <a:avLst/>
                    </a:prstGeom>
                  </pic:spPr>
                </pic:pic>
              </a:graphicData>
            </a:graphic>
          </wp:anchor>
        </w:drawing>
        <w:drawing>
          <wp:anchor behindDoc="0" distT="0" distB="0" distL="0" distR="0" simplePos="0" locked="0" layoutInCell="1" allowOverlap="1" relativeHeight="2">
            <wp:simplePos x="0" y="0"/>
            <wp:positionH relativeFrom="column">
              <wp:posOffset>-85725</wp:posOffset>
            </wp:positionH>
            <wp:positionV relativeFrom="paragraph">
              <wp:posOffset>72390</wp:posOffset>
            </wp:positionV>
            <wp:extent cx="885825" cy="1412875"/>
            <wp:effectExtent l="0" t="0" r="0" b="0"/>
            <wp:wrapSquare wrapText="largest"/>
            <wp:docPr id="2" name="Image 1" descr="C:\Users\GARLBERTHPORT\Desktop\logo CGT6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C:\Users\GARLBERTHPORT\Desktop\logo CGT66\logo.jpg"/>
                    <pic:cNvPicPr>
                      <a:picLocks noChangeAspect="1" noChangeArrowheads="1"/>
                    </pic:cNvPicPr>
                  </pic:nvPicPr>
                  <pic:blipFill>
                    <a:blip r:embed="rId3"/>
                    <a:stretch>
                      <a:fillRect/>
                    </a:stretch>
                  </pic:blipFill>
                  <pic:spPr bwMode="auto">
                    <a:xfrm>
                      <a:off x="0" y="0"/>
                      <a:ext cx="885825" cy="1412875"/>
                    </a:xfrm>
                    <a:prstGeom prst="rect">
                      <a:avLst/>
                    </a:prstGeom>
                  </pic:spPr>
                </pic:pic>
              </a:graphicData>
            </a:graphic>
          </wp:anchor>
        </w:drawing>
      </w:r>
      <w:r>
        <w:rPr>
          <w:rFonts w:ascii="Times New Roman" w:hAnsi="Times New Roman"/>
          <w:sz w:val="24"/>
          <w:szCs w:val="24"/>
        </w:rPr>
        <w:t xml:space="preserve">Perpignan, le </w:t>
      </w:r>
      <w:r>
        <w:rPr>
          <w:rFonts w:ascii="Times New Roman" w:hAnsi="Times New Roman"/>
          <w:sz w:val="24"/>
          <w:szCs w:val="24"/>
        </w:rPr>
        <w:t>11 août</w:t>
      </w:r>
      <w:r>
        <w:rPr>
          <w:rFonts w:ascii="Times New Roman" w:hAnsi="Times New Roman"/>
          <w:sz w:val="24"/>
          <w:szCs w:val="24"/>
        </w:rPr>
        <w:t xml:space="preserve"> 2022</w:t>
      </w:r>
    </w:p>
    <w:p>
      <w:pPr>
        <w:pStyle w:val="Normal"/>
        <w:jc w:val="right"/>
        <w:rPr>
          <w:rFonts w:ascii="Times New Roman" w:hAnsi="Times New Roman"/>
          <w:sz w:val="24"/>
          <w:szCs w:val="24"/>
        </w:rPr>
      </w:pPr>
      <w:r>
        <w:rPr>
          <w:rFonts w:ascii="Times New Roman" w:hAnsi="Times New Roman"/>
          <w:sz w:val="24"/>
          <w:szCs w:val="24"/>
        </w:rPr>
      </w:r>
    </w:p>
    <w:p>
      <w:pPr>
        <w:pStyle w:val="Normal"/>
        <w:ind w:hanging="0"/>
        <w:jc w:val="right"/>
        <w:rPr>
          <w:rFonts w:ascii="Times New Roman" w:hAnsi="Times New Roman"/>
          <w:sz w:val="24"/>
          <w:szCs w:val="24"/>
        </w:rPr>
      </w:pPr>
      <w:r>
        <w:rPr>
          <w:rFonts w:ascii="Times New Roman" w:hAnsi="Times New Roman"/>
          <w:b/>
          <w:sz w:val="24"/>
          <w:szCs w:val="24"/>
        </w:rPr>
        <w:t>A Monsieur Étienne STOSKOPF</w:t>
      </w:r>
    </w:p>
    <w:p>
      <w:pPr>
        <w:pStyle w:val="Normal"/>
        <w:ind w:left="2835" w:hanging="0"/>
        <w:jc w:val="right"/>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Préfet des Pyrénées-Orientales</w:t>
      </w:r>
    </w:p>
    <w:p>
      <w:pPr>
        <w:pStyle w:val="Normal"/>
        <w:rPr>
          <w:rFonts w:ascii="Times New Roman" w:hAnsi="Times New Roman"/>
          <w:b/>
          <w:b/>
          <w:sz w:val="24"/>
          <w:szCs w:val="24"/>
          <w:u w:val="single"/>
        </w:rPr>
      </w:pPr>
      <w:r>
        <w:rPr>
          <w:rFonts w:ascii="Times New Roman" w:hAnsi="Times New Roman"/>
          <w:b/>
          <w:sz w:val="24"/>
          <w:szCs w:val="24"/>
          <w:u w:val="single"/>
        </w:rPr>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b/>
          <w:b/>
          <w:bCs/>
          <w:sz w:val="24"/>
          <w:szCs w:val="24"/>
        </w:rPr>
      </w:pPr>
      <w:r>
        <w:rPr>
          <w:rFonts w:ascii="Times New Roman" w:hAnsi="Times New Roman"/>
          <w:b/>
          <w:bCs/>
          <w:sz w:val="24"/>
          <w:szCs w:val="24"/>
        </w:rPr>
      </w:r>
    </w:p>
    <w:p>
      <w:pPr>
        <w:pStyle w:val="Normal"/>
        <w:rPr>
          <w:rFonts w:ascii="Times New Roman" w:hAnsi="Times New Roman"/>
          <w:sz w:val="24"/>
          <w:szCs w:val="24"/>
        </w:rPr>
      </w:pPr>
      <w:r>
        <w:rPr>
          <w:rFonts w:ascii="Times New Roman" w:hAnsi="Times New Roman"/>
          <w:b/>
          <w:bCs/>
          <w:sz w:val="24"/>
          <w:szCs w:val="24"/>
          <w:u w:val="single"/>
        </w:rPr>
        <w:t>Objet :</w:t>
      </w:r>
      <w:r>
        <w:rPr>
          <w:rFonts w:ascii="Times New Roman" w:hAnsi="Times New Roman"/>
          <w:b/>
          <w:bCs/>
          <w:sz w:val="24"/>
          <w:szCs w:val="24"/>
        </w:rPr>
        <w:t xml:space="preserve"> </w:t>
      </w:r>
      <w:r>
        <w:rPr>
          <w:rFonts w:ascii="Times New Roman" w:hAnsi="Times New Roman"/>
          <w:b/>
          <w:bCs/>
          <w:sz w:val="24"/>
          <w:szCs w:val="24"/>
        </w:rPr>
        <w:t xml:space="preserve">Hébergement des vendangeurs </w:t>
      </w:r>
      <w:r>
        <w:rPr>
          <w:rFonts w:ascii="Times New Roman" w:hAnsi="Times New Roman"/>
          <w:b/>
          <w:bCs/>
          <w:sz w:val="24"/>
          <w:szCs w:val="24"/>
        </w:rPr>
        <w:t>saisonniers</w:t>
      </w:r>
    </w:p>
    <w:p>
      <w:pPr>
        <w:pStyle w:val="Normal"/>
        <w:rPr>
          <w:rFonts w:ascii="Times New Roman" w:hAnsi="Times New Roman"/>
          <w:b/>
          <w:b/>
          <w:bCs/>
          <w:sz w:val="24"/>
          <w:szCs w:val="24"/>
        </w:rPr>
      </w:pPr>
      <w:r>
        <w:rPr>
          <w:rFonts w:ascii="Times New Roman" w:hAnsi="Times New Roman"/>
          <w:b/>
          <w:bCs/>
          <w:sz w:val="24"/>
          <w:szCs w:val="24"/>
        </w:rPr>
      </w:r>
    </w:p>
    <w:p>
      <w:pPr>
        <w:pStyle w:val="Normal"/>
        <w:spacing w:lineRule="auto" w:line="0" w:before="0" w:after="0"/>
        <w:jc w:val="both"/>
        <w:rPr>
          <w:rFonts w:ascii="Times New Roman" w:hAnsi="Times New Roman"/>
          <w:sz w:val="24"/>
          <w:szCs w:val="24"/>
        </w:rPr>
      </w:pPr>
      <w:r>
        <w:rPr>
          <w:rFonts w:ascii="Times New Roman" w:hAnsi="Times New Roman"/>
          <w:b w:val="false"/>
          <w:bCs w:val="false"/>
          <w:sz w:val="24"/>
          <w:szCs w:val="24"/>
        </w:rPr>
        <w:t>Monsieur le préfet,</w:t>
      </w:r>
    </w:p>
    <w:p>
      <w:pPr>
        <w:pStyle w:val="Normal"/>
        <w:spacing w:lineRule="auto" w:line="0" w:before="0" w:after="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jc w:val="both"/>
        <w:rPr>
          <w:rFonts w:ascii="Times New Roman" w:hAnsi="Times New Roman"/>
          <w:sz w:val="24"/>
          <w:szCs w:val="24"/>
        </w:rPr>
      </w:pPr>
      <w:r>
        <w:rPr>
          <w:rFonts w:ascii="Times New Roman" w:hAnsi="Times New Roman"/>
          <w:sz w:val="24"/>
          <w:szCs w:val="24"/>
        </w:rPr>
        <w:t>Banyuls-</w:t>
      </w:r>
      <w:r>
        <w:rPr>
          <w:rFonts w:ascii="Times New Roman" w:hAnsi="Times New Roman"/>
          <w:sz w:val="24"/>
          <w:szCs w:val="24"/>
        </w:rPr>
        <w:t>sur-</w:t>
      </w:r>
      <w:r>
        <w:rPr>
          <w:rFonts w:ascii="Times New Roman" w:hAnsi="Times New Roman"/>
          <w:sz w:val="24"/>
          <w:szCs w:val="24"/>
        </w:rPr>
        <w:t>M</w:t>
      </w:r>
      <w:r>
        <w:rPr>
          <w:rFonts w:ascii="Times New Roman" w:hAnsi="Times New Roman"/>
          <w:sz w:val="24"/>
          <w:szCs w:val="24"/>
        </w:rPr>
        <w:t xml:space="preserve">er accueille chaque année </w:t>
      </w:r>
      <w:r>
        <w:rPr>
          <w:rFonts w:ascii="Times New Roman" w:hAnsi="Times New Roman"/>
          <w:sz w:val="24"/>
          <w:szCs w:val="24"/>
        </w:rPr>
        <w:t>un grand</w:t>
      </w:r>
      <w:r>
        <w:rPr>
          <w:rFonts w:ascii="Times New Roman" w:hAnsi="Times New Roman"/>
          <w:sz w:val="24"/>
          <w:szCs w:val="24"/>
        </w:rPr>
        <w:t xml:space="preserve"> nombre de travailleurs saisonniers, de toutes provenances, pour la campagne des vendanges. </w:t>
      </w:r>
    </w:p>
    <w:p>
      <w:pPr>
        <w:pStyle w:val="Normal"/>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 xml:space="preserve">Le Code de la Construction et de l’Habitation, en son </w:t>
      </w:r>
      <w:r>
        <w:rPr>
          <w:rFonts w:ascii="Times New Roman" w:hAnsi="Times New Roman"/>
          <w:b w:val="false"/>
          <w:bCs w:val="false"/>
          <w:color w:val="000000"/>
          <w:sz w:val="24"/>
          <w:szCs w:val="24"/>
        </w:rPr>
        <w:t>a</w:t>
      </w:r>
      <w:r>
        <w:rPr>
          <w:rFonts w:ascii="Times New Roman" w:hAnsi="Times New Roman"/>
          <w:b w:val="false"/>
          <w:bCs w:val="false"/>
          <w:color w:val="000000"/>
          <w:sz w:val="24"/>
          <w:szCs w:val="24"/>
        </w:rPr>
        <w:t>rticle L 301-4-1, met les communes touristiques en obligation de conclure avec l’État, une convention de logement des travailleurs saisonniers.</w:t>
      </w:r>
    </w:p>
    <w:p>
      <w:pPr>
        <w:pStyle w:val="Normal"/>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 xml:space="preserve">Selon le maire (propos rapportés dans l’Indépendant, le 11 août 2022), </w:t>
      </w:r>
      <w:r>
        <w:rPr>
          <w:rFonts w:ascii="Times New Roman" w:hAnsi="Times New Roman"/>
          <w:b w:val="false"/>
          <w:bCs w:val="false"/>
          <w:color w:val="000000"/>
          <w:sz w:val="24"/>
          <w:szCs w:val="24"/>
        </w:rPr>
        <w:t>la mairie aurait mis en place en convention avec l’Office de tourisme, afin de pouvoir les héberger dans des appartements en locations à prix réduit.</w:t>
      </w:r>
    </w:p>
    <w:p>
      <w:pPr>
        <w:pStyle w:val="Normal"/>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Or, les vendanges sont chaque année plus précoces, et elles tombent maintenant en pleine saison touristique, les logements étant complets et hors de prix pour ces salariés au SMIC. De plus, leurs besoins en hébergement sont à plus court terme, puisque qu’ils ne restent que sur une période de 2 à 3 semaines.</w:t>
      </w:r>
    </w:p>
    <w:p>
      <w:pPr>
        <w:pStyle w:val="Normal"/>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 xml:space="preserve">Auparavant, ces équipes </w:t>
      </w:r>
      <w:r>
        <w:rPr>
          <w:rFonts w:ascii="Times New Roman" w:hAnsi="Times New Roman"/>
          <w:b w:val="false"/>
          <w:bCs w:val="false"/>
          <w:color w:val="000000"/>
          <w:sz w:val="24"/>
          <w:szCs w:val="24"/>
        </w:rPr>
        <w:t>étaient logées</w:t>
      </w:r>
      <w:r>
        <w:rPr>
          <w:rFonts w:ascii="Times New Roman" w:hAnsi="Times New Roman"/>
          <w:b w:val="false"/>
          <w:bCs w:val="false"/>
          <w:color w:val="000000"/>
          <w:sz w:val="24"/>
          <w:szCs w:val="24"/>
        </w:rPr>
        <w:t xml:space="preserve"> dans le camping municipal </w:t>
      </w:r>
      <w:r>
        <w:rPr>
          <w:rFonts w:ascii="Times New Roman" w:hAnsi="Times New Roman"/>
          <w:b w:val="false"/>
          <w:bCs w:val="false"/>
          <w:color w:val="000000"/>
          <w:sz w:val="24"/>
          <w:szCs w:val="24"/>
        </w:rPr>
        <w:t>de Banyuls</w:t>
      </w:r>
      <w:r>
        <w:rPr>
          <w:rFonts w:ascii="Times New Roman" w:hAnsi="Times New Roman"/>
          <w:b w:val="false"/>
          <w:bCs w:val="false"/>
          <w:color w:val="000000"/>
          <w:sz w:val="24"/>
          <w:szCs w:val="24"/>
        </w:rPr>
        <w:t xml:space="preserve">, démarches effectuées </w:t>
      </w:r>
      <w:r>
        <w:rPr>
          <w:rFonts w:ascii="Times New Roman" w:hAnsi="Times New Roman"/>
          <w:b w:val="false"/>
          <w:bCs w:val="false"/>
          <w:color w:val="000000"/>
          <w:sz w:val="24"/>
          <w:szCs w:val="24"/>
        </w:rPr>
        <w:t>et financées</w:t>
      </w:r>
      <w:r>
        <w:rPr>
          <w:rFonts w:ascii="Times New Roman" w:hAnsi="Times New Roman"/>
          <w:b w:val="false"/>
          <w:bCs w:val="false"/>
          <w:color w:val="000000"/>
          <w:sz w:val="24"/>
          <w:szCs w:val="24"/>
        </w:rPr>
        <w:t xml:space="preserve"> par les employeurs. Depuis </w:t>
      </w:r>
      <w:r>
        <w:rPr>
          <w:rFonts w:ascii="Times New Roman" w:hAnsi="Times New Roman"/>
          <w:b w:val="false"/>
          <w:bCs w:val="false"/>
          <w:color w:val="000000"/>
          <w:sz w:val="24"/>
          <w:szCs w:val="24"/>
        </w:rPr>
        <w:t>3 ans</w:t>
      </w:r>
      <w:r>
        <w:rPr>
          <w:rFonts w:ascii="Times New Roman" w:hAnsi="Times New Roman"/>
          <w:b w:val="false"/>
          <w:bCs w:val="false"/>
          <w:color w:val="000000"/>
          <w:sz w:val="24"/>
          <w:szCs w:val="24"/>
        </w:rPr>
        <w:t xml:space="preserve">, cet accès leur est refusé, </w:t>
      </w:r>
      <w:r>
        <w:rPr>
          <w:rFonts w:ascii="Times New Roman" w:hAnsi="Times New Roman"/>
          <w:b w:val="false"/>
          <w:bCs w:val="false"/>
          <w:color w:val="000000"/>
          <w:sz w:val="24"/>
          <w:szCs w:val="24"/>
        </w:rPr>
        <w:t>le maire déclarant « </w:t>
      </w:r>
      <w:r>
        <w:rPr>
          <w:rFonts w:ascii="Times New Roman" w:hAnsi="Times New Roman"/>
          <w:b w:val="false"/>
          <w:bCs w:val="false"/>
          <w:color w:val="000000"/>
          <w:sz w:val="24"/>
          <w:szCs w:val="24"/>
        </w:rPr>
        <w:t xml:space="preserve">c’était devenu pratiquement des campements sauvages, tous ne vendangeaient pas, beaucoup avaient des chiens, on est sur une population très marginalisée » (journal de France 3 pays catalan du 10 août 2022). Ces propos </w:t>
      </w:r>
      <w:r>
        <w:rPr>
          <w:rFonts w:ascii="Times New Roman" w:hAnsi="Times New Roman"/>
          <w:b w:val="false"/>
          <w:bCs w:val="false"/>
          <w:color w:val="000000"/>
          <w:sz w:val="24"/>
          <w:szCs w:val="24"/>
        </w:rPr>
        <w:t xml:space="preserve">discriminatoires envers des travailleurs pauvres qui viennent majoritairement d’Italie et d’Espagne, </w:t>
      </w:r>
      <w:r>
        <w:rPr>
          <w:rFonts w:ascii="Times New Roman" w:hAnsi="Times New Roman"/>
          <w:b w:val="false"/>
          <w:bCs w:val="false"/>
          <w:color w:val="000000"/>
          <w:sz w:val="24"/>
          <w:szCs w:val="24"/>
        </w:rPr>
        <w:t xml:space="preserve">montrent bien que le maire de Banyuls ne veut plus accueillir les vendangeurs sur le camping municipal </w:t>
      </w:r>
      <w:r>
        <w:rPr>
          <w:rFonts w:ascii="Times New Roman" w:hAnsi="Times New Roman"/>
          <w:b w:val="false"/>
          <w:bCs w:val="false"/>
          <w:color w:val="000000"/>
          <w:sz w:val="24"/>
          <w:szCs w:val="24"/>
        </w:rPr>
        <w:t xml:space="preserve">pour des raisons d’image et des motifs politiques </w:t>
      </w:r>
      <w:r>
        <w:rPr>
          <w:rFonts w:ascii="Times New Roman" w:hAnsi="Times New Roman"/>
          <w:b w:val="false"/>
          <w:bCs w:val="false"/>
          <w:color w:val="000000"/>
          <w:sz w:val="24"/>
          <w:szCs w:val="24"/>
        </w:rPr>
        <w:t>témoignant d’un mépris de classe envers ces travailleurs et de xénophobie.</w:t>
      </w:r>
    </w:p>
    <w:p>
      <w:pPr>
        <w:pStyle w:val="Normal"/>
        <w:jc w:val="both"/>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Les vendangeurs sont donc contraints de</w:t>
      </w:r>
      <w:r>
        <w:rPr>
          <w:rFonts w:ascii="Times New Roman" w:hAnsi="Times New Roman"/>
          <w:b w:val="false"/>
          <w:bCs w:val="false"/>
          <w:color w:val="000000"/>
          <w:sz w:val="24"/>
          <w:szCs w:val="24"/>
        </w:rPr>
        <w:t xml:space="preserve"> dormir dans leurs véhicules, ou pire, </w:t>
      </w:r>
      <w:r>
        <w:rPr>
          <w:rFonts w:ascii="Times New Roman" w:hAnsi="Times New Roman"/>
          <w:b w:val="false"/>
          <w:bCs w:val="false"/>
          <w:color w:val="000000"/>
          <w:sz w:val="24"/>
          <w:szCs w:val="24"/>
        </w:rPr>
        <w:t>en camping sauvage,</w:t>
      </w:r>
      <w:r>
        <w:rPr>
          <w:rFonts w:ascii="Times New Roman" w:hAnsi="Times New Roman"/>
          <w:b w:val="false"/>
          <w:bCs w:val="false"/>
          <w:color w:val="000000"/>
          <w:sz w:val="24"/>
          <w:szCs w:val="24"/>
        </w:rPr>
        <w:t xml:space="preserve"> à même le sol, dans les vignes, </w:t>
      </w:r>
      <w:r>
        <w:rPr>
          <w:rFonts w:ascii="Times New Roman" w:hAnsi="Times New Roman"/>
          <w:b w:val="false"/>
          <w:bCs w:val="false"/>
          <w:color w:val="000000"/>
          <w:sz w:val="24"/>
          <w:szCs w:val="24"/>
        </w:rPr>
        <w:t>se cachant de la gendarmerie pour ne pas se faire verbaliser.</w:t>
      </w:r>
    </w:p>
    <w:p>
      <w:pPr>
        <w:pStyle w:val="Normal"/>
        <w:jc w:val="both"/>
        <w:rPr>
          <w:rFonts w:ascii="Times New Roman" w:hAnsi="Times New Roman"/>
          <w:sz w:val="24"/>
          <w:szCs w:val="24"/>
        </w:rPr>
      </w:pPr>
      <w:r>
        <w:rPr>
          <w:rFonts w:ascii="Times New Roman" w:hAnsi="Times New Roman"/>
          <w:sz w:val="24"/>
          <w:szCs w:val="24"/>
        </w:rPr>
        <w:t>Il</w:t>
      </w:r>
      <w:r>
        <w:rPr>
          <w:rFonts w:ascii="Times New Roman" w:hAnsi="Times New Roman"/>
          <w:sz w:val="24"/>
          <w:szCs w:val="24"/>
        </w:rPr>
        <w:t xml:space="preserve">s sont privés d’installations sanitaires et d’électricité. </w:t>
      </w:r>
      <w:r>
        <w:rPr>
          <w:rFonts w:ascii="Times New Roman" w:hAnsi="Times New Roman"/>
          <w:b w:val="false"/>
          <w:bCs w:val="false"/>
          <w:color w:val="000000"/>
          <w:sz w:val="24"/>
          <w:szCs w:val="24"/>
        </w:rPr>
        <w:t>Dans notre pays qui se veut celui des droits de l’homme et du citoyen, est-il envisageable de concevoir de tels traitements indignes ?</w:t>
      </w:r>
    </w:p>
    <w:p>
      <w:pPr>
        <w:pStyle w:val="Normal"/>
        <w:jc w:val="both"/>
        <w:rPr>
          <w:rFonts w:ascii="Times New Roman" w:hAnsi="Times New Roman"/>
          <w:b w:val="false"/>
          <w:b w:val="false"/>
          <w:bCs w:val="false"/>
          <w:color w:val="000000"/>
          <w:sz w:val="24"/>
          <w:szCs w:val="24"/>
        </w:rPr>
      </w:pPr>
      <w:r>
        <w:rPr>
          <w:rFonts w:eastAsia="Calibri" w:cs="" w:ascii="Times New Roman" w:hAnsi="Times New Roman" w:cstheme="minorBidi" w:eastAsiaTheme="minorHAnsi"/>
          <w:b w:val="false"/>
          <w:bCs w:val="false"/>
          <w:color w:val="auto"/>
          <w:kern w:val="0"/>
          <w:sz w:val="24"/>
          <w:szCs w:val="24"/>
          <w:lang w:val="fr-FR" w:eastAsia="en-US" w:bidi="ar-SA"/>
        </w:rPr>
        <w:t xml:space="preserve">On ne peut pas mettre en avant la viticulture, </w:t>
      </w:r>
      <w:r>
        <w:rPr>
          <w:rFonts w:eastAsia="Calibri" w:cs="" w:ascii="Times New Roman" w:hAnsi="Times New Roman" w:cstheme="minorBidi" w:eastAsiaTheme="minorHAnsi"/>
          <w:b w:val="false"/>
          <w:bCs w:val="false"/>
          <w:color w:val="auto"/>
          <w:kern w:val="0"/>
          <w:sz w:val="24"/>
          <w:szCs w:val="24"/>
          <w:lang w:val="fr-FR" w:eastAsia="en-US" w:bidi="ar-SA"/>
        </w:rPr>
        <w:t>profiter des retombées touristiques de ce vignoble de qualité</w:t>
      </w:r>
      <w:r>
        <w:rPr>
          <w:rFonts w:eastAsia="Calibri" w:cs="" w:ascii="Times New Roman" w:hAnsi="Times New Roman" w:cstheme="minorBidi" w:eastAsiaTheme="minorHAnsi"/>
          <w:b w:val="false"/>
          <w:bCs w:val="false"/>
          <w:color w:val="auto"/>
          <w:kern w:val="0"/>
          <w:sz w:val="24"/>
          <w:szCs w:val="24"/>
          <w:lang w:val="fr-FR" w:eastAsia="en-US" w:bidi="ar-SA"/>
        </w:rPr>
        <w:t xml:space="preserve"> et mettre à l’écart ceux par qui ce raisin est ramassé, dans des conditions très difficiles, </w:t>
      </w:r>
      <w:r>
        <w:rPr>
          <w:rFonts w:eastAsia="Calibri" w:cs="" w:ascii="Times New Roman" w:hAnsi="Times New Roman" w:cstheme="minorBidi" w:eastAsiaTheme="minorHAnsi"/>
          <w:b w:val="false"/>
          <w:bCs w:val="false"/>
          <w:color w:val="auto"/>
          <w:kern w:val="0"/>
          <w:sz w:val="24"/>
          <w:szCs w:val="24"/>
          <w:lang w:val="fr-FR" w:eastAsia="en-US" w:bidi="ar-SA"/>
        </w:rPr>
        <w:t>et qui fera la renommée de la ville.</w:t>
      </w:r>
    </w:p>
    <w:p>
      <w:pPr>
        <w:pStyle w:val="Normal"/>
        <w:jc w:val="both"/>
        <w:rPr>
          <w:rFonts w:ascii="Times New Roman" w:hAnsi="Times New Roman"/>
          <w:b w:val="false"/>
          <w:b w:val="false"/>
          <w:bCs w:val="false"/>
          <w:color w:val="000000"/>
          <w:sz w:val="24"/>
          <w:szCs w:val="24"/>
        </w:rPr>
      </w:pPr>
      <w:r>
        <w:rPr>
          <w:rFonts w:eastAsia="Calibri" w:cs="" w:ascii="Times New Roman" w:hAnsi="Times New Roman" w:cstheme="minorBidi" w:eastAsiaTheme="minorHAnsi"/>
          <w:b w:val="false"/>
          <w:bCs w:val="false"/>
          <w:color w:val="auto"/>
          <w:kern w:val="0"/>
          <w:sz w:val="24"/>
          <w:szCs w:val="24"/>
          <w:lang w:val="fr-FR" w:eastAsia="en-US" w:bidi="ar-SA"/>
        </w:rPr>
        <w:t>Cette situation des vendangeurs sur Banyuls existe aussi sur les autres communes viticoles qui font partie du cru « Collioure-Banyuls » mais en moindre proportion puisque l’essentiel des vendangeurs se trouve sur Banyuls (jusqu’à une centaine). Par ailleurs, d’autres communes traitent différemment cette situation. Ainsi, la mairie de Cerbère accepte sans problème de réserver des hébergements aux vendangeurs.</w:t>
      </w:r>
    </w:p>
    <w:p>
      <w:pPr>
        <w:pStyle w:val="Normal"/>
        <w:jc w:val="both"/>
        <w:rPr>
          <w:rFonts w:ascii="Times New Roman" w:hAnsi="Times New Roman"/>
          <w:b w:val="false"/>
          <w:b w:val="false"/>
          <w:bCs w:val="false"/>
          <w:color w:val="000000"/>
          <w:sz w:val="24"/>
          <w:szCs w:val="24"/>
        </w:rPr>
      </w:pPr>
      <w:r>
        <w:rPr>
          <w:rFonts w:eastAsia="Calibri" w:cs="" w:ascii="Times New Roman" w:hAnsi="Times New Roman" w:cstheme="minorBidi" w:eastAsiaTheme="minorHAnsi"/>
          <w:b w:val="false"/>
          <w:bCs w:val="false"/>
          <w:color w:val="auto"/>
          <w:kern w:val="0"/>
          <w:sz w:val="24"/>
          <w:szCs w:val="24"/>
          <w:lang w:val="fr-FR" w:eastAsia="en-US" w:bidi="ar-SA"/>
        </w:rPr>
        <w:t>Cette situation qui concerne pour l’instant un nombre réduit de travailleurs et travailleuses de la vigne (une vingtaine environ) va considérablement s’aggraver avec l’arrivée en début de semaine prochaine de la plus grande partie des saisonniers (une centaine environ).</w:t>
      </w:r>
    </w:p>
    <w:p>
      <w:pPr>
        <w:pStyle w:val="Normal"/>
        <w:jc w:val="both"/>
        <w:rPr>
          <w:rFonts w:ascii="Times New Roman" w:hAnsi="Times New Roman"/>
          <w:b w:val="false"/>
          <w:b w:val="false"/>
          <w:bCs w:val="false"/>
          <w:color w:val="000000"/>
          <w:sz w:val="24"/>
          <w:szCs w:val="24"/>
        </w:rPr>
      </w:pPr>
      <w:r>
        <w:rPr>
          <w:rFonts w:eastAsia="Calibri" w:cs="" w:ascii="Times New Roman" w:hAnsi="Times New Roman" w:cstheme="minorBidi" w:eastAsiaTheme="minorHAnsi"/>
          <w:b w:val="false"/>
          <w:bCs w:val="false"/>
          <w:color w:val="auto"/>
          <w:kern w:val="0"/>
          <w:sz w:val="24"/>
          <w:szCs w:val="24"/>
          <w:lang w:val="fr-FR" w:eastAsia="en-US" w:bidi="ar-SA"/>
        </w:rPr>
        <w:t xml:space="preserve">La CGT 66 a contacté le président du syndicat du cru, qui regroupe les employeurs de ce territoire, ainsi que certains vignerons, pour leur faire des propositions concrètes et urgentes. Ceux-ci sont sensibles aux conditions d’hébergement indignes qui sont réservées aux vendangeurs. Ils seraient favorables à financer des locations de sanitaires de chantier si un terrain pouvait être proposé par la commune. Toutefois, le Maire refuse de mettre à disposition un espace, </w:t>
      </w:r>
      <w:r>
        <w:rPr>
          <w:rFonts w:eastAsia="Calibri" w:cs="" w:ascii="Times New Roman" w:hAnsi="Times New Roman" w:cstheme="minorBidi" w:eastAsiaTheme="minorHAnsi"/>
          <w:b w:val="false"/>
          <w:bCs w:val="false"/>
          <w:color w:val="auto"/>
          <w:kern w:val="0"/>
          <w:sz w:val="24"/>
          <w:szCs w:val="24"/>
          <w:lang w:val="fr-FR" w:eastAsia="en-US" w:bidi="ar-SA"/>
        </w:rPr>
        <w:t>sauf si vous l’autorisiez à le faire (cf l’Indépendant du 11 août 2022).</w:t>
      </w:r>
    </w:p>
    <w:p>
      <w:pPr>
        <w:pStyle w:val="Normal"/>
        <w:jc w:val="both"/>
        <w:rPr>
          <w:rFonts w:ascii="Times New Roman" w:hAnsi="Times New Roman"/>
          <w:b w:val="false"/>
          <w:b w:val="false"/>
          <w:bCs w:val="false"/>
          <w:color w:val="000000"/>
          <w:sz w:val="24"/>
          <w:szCs w:val="24"/>
        </w:rPr>
      </w:pPr>
      <w:r>
        <w:rPr>
          <w:rFonts w:eastAsia="Calibri" w:cs="" w:ascii="Times New Roman" w:hAnsi="Times New Roman" w:cstheme="minorBidi" w:eastAsiaTheme="minorHAnsi"/>
          <w:b w:val="false"/>
          <w:bCs w:val="false"/>
          <w:color w:val="auto"/>
          <w:kern w:val="0"/>
          <w:sz w:val="24"/>
          <w:szCs w:val="24"/>
          <w:lang w:val="fr-FR" w:eastAsia="en-US" w:bidi="ar-SA"/>
        </w:rPr>
        <w:t>La CGT 66 vous demande donc d’intervenir pour trouver une solution dans l’urgence avant l’arrivée des vendangeurs en exigeant du Maire de Banyuls qu’il mettre à disposition des espaces ombragés, avec eau et électricité, sur lequel des sanitaires de chantier pourraient être installés le temps des vendanges.</w:t>
      </w:r>
    </w:p>
    <w:p>
      <w:pPr>
        <w:pStyle w:val="Normal"/>
        <w:spacing w:lineRule="auto" w:line="0" w:before="0" w:after="0"/>
        <w:jc w:val="both"/>
        <w:rPr>
          <w:rFonts w:ascii="Times New Roman" w:hAnsi="Times New Roman" w:eastAsia="Calibri" w:cs="" w:cstheme="minorBidi" w:eastAsiaTheme="minorHAnsi"/>
          <w:color w:val="auto"/>
          <w:kern w:val="0"/>
          <w:sz w:val="24"/>
          <w:szCs w:val="24"/>
          <w:lang w:val="fr-FR" w:eastAsia="en-US" w:bidi="ar-SA"/>
        </w:rPr>
      </w:pPr>
      <w:r>
        <w:rPr>
          <w:rFonts w:eastAsia="Calibri" w:cs="" w:cstheme="minorBidi" w:eastAsiaTheme="minorHAnsi" w:ascii="Times New Roman" w:hAnsi="Times New Roman"/>
          <w:color w:val="auto"/>
          <w:kern w:val="0"/>
          <w:sz w:val="24"/>
          <w:szCs w:val="24"/>
          <w:lang w:val="fr-FR" w:eastAsia="en-US" w:bidi="ar-SA"/>
        </w:rPr>
        <w:t>Par ailleurs, afin d’éviter de traiter cette problématique récurrente dans l’urgence chaque année, la CGT demande l’organisation d’une table ronde sur l’hébergement des travailleurs saisonniers, dès la rentrée, associant l’État (préfecture, DDETS, DDTM), Pôle emploi, le Département, les collectivités locales concernées, les syndicats d’employeurs et les organisations syndicales de salariés.</w:t>
      </w:r>
    </w:p>
    <w:p>
      <w:pPr>
        <w:pStyle w:val="Normal"/>
        <w:spacing w:lineRule="auto" w:line="0" w:before="0" w:after="0"/>
        <w:jc w:val="both"/>
        <w:rPr>
          <w:rFonts w:ascii="Times New Roman" w:hAnsi="Times New Roman" w:eastAsia="Calibri" w:cs="" w:cstheme="minorBidi" w:eastAsiaTheme="minorHAnsi"/>
          <w:color w:val="auto"/>
          <w:kern w:val="0"/>
          <w:sz w:val="24"/>
          <w:szCs w:val="24"/>
          <w:lang w:val="fr-FR" w:eastAsia="en-US" w:bidi="ar-SA"/>
        </w:rPr>
      </w:pPr>
      <w:r>
        <w:rPr>
          <w:rFonts w:eastAsia="Calibri" w:cs="" w:cstheme="minorBidi" w:eastAsiaTheme="minorHAnsi" w:ascii="Times New Roman" w:hAnsi="Times New Roman"/>
          <w:color w:val="auto"/>
          <w:kern w:val="0"/>
          <w:sz w:val="24"/>
          <w:szCs w:val="24"/>
          <w:lang w:val="fr-FR" w:eastAsia="en-US" w:bidi="ar-SA"/>
        </w:rPr>
      </w:r>
    </w:p>
    <w:p>
      <w:pPr>
        <w:pStyle w:val="Normal"/>
        <w:spacing w:lineRule="auto" w:line="0" w:before="0" w:after="0"/>
        <w:jc w:val="both"/>
        <w:rPr>
          <w:rFonts w:ascii="Times New Roman" w:hAnsi="Times New Roman"/>
          <w:sz w:val="24"/>
          <w:szCs w:val="24"/>
        </w:rPr>
      </w:pPr>
      <w:r>
        <w:rPr>
          <w:rFonts w:eastAsia="Calibri" w:cs="" w:ascii="Times New Roman" w:hAnsi="Times New Roman" w:cstheme="minorBidi" w:eastAsiaTheme="minorHAnsi"/>
          <w:color w:val="auto"/>
          <w:kern w:val="0"/>
          <w:sz w:val="24"/>
          <w:szCs w:val="24"/>
          <w:lang w:val="fr-FR" w:eastAsia="en-US" w:bidi="ar-SA"/>
        </w:rPr>
        <w:t xml:space="preserve">Nous </w:t>
      </w:r>
      <w:r>
        <w:rPr>
          <w:rFonts w:eastAsia="Calibri" w:cs="" w:ascii="Times New Roman" w:hAnsi="Times New Roman" w:cstheme="minorBidi" w:eastAsiaTheme="minorHAnsi"/>
          <w:color w:val="auto"/>
          <w:kern w:val="0"/>
          <w:sz w:val="24"/>
          <w:szCs w:val="24"/>
          <w:lang w:val="fr-FR" w:eastAsia="en-US" w:bidi="ar-SA"/>
        </w:rPr>
        <w:t>restons mobilisés sur la situation actuelle des vendangeurs et ne nous interdisons pas de faire une action dans les jours à venir, pour leur venir en aide.</w:t>
      </w:r>
    </w:p>
    <w:p>
      <w:pPr>
        <w:pStyle w:val="Normal"/>
        <w:spacing w:lineRule="auto" w:line="0" w:before="0" w:after="0"/>
        <w:jc w:val="both"/>
        <w:rPr>
          <w:rFonts w:ascii="Times New Roman" w:hAnsi="Times New Roman"/>
          <w:sz w:val="24"/>
          <w:szCs w:val="24"/>
        </w:rPr>
      </w:pPr>
      <w:r>
        <w:rPr>
          <w:rFonts w:ascii="Times New Roman" w:hAnsi="Times New Roman"/>
          <w:sz w:val="24"/>
          <w:szCs w:val="24"/>
        </w:rPr>
      </w:r>
    </w:p>
    <w:p>
      <w:pPr>
        <w:pStyle w:val="Normal"/>
        <w:spacing w:lineRule="auto" w:line="0" w:before="0" w:after="0"/>
        <w:jc w:val="both"/>
        <w:rPr>
          <w:rFonts w:ascii="Times New Roman" w:hAnsi="Times New Roman"/>
          <w:sz w:val="24"/>
          <w:szCs w:val="24"/>
        </w:rPr>
      </w:pPr>
      <w:r>
        <w:rPr>
          <w:rFonts w:eastAsia="Calibri" w:cs="" w:ascii="Times New Roman" w:hAnsi="Times New Roman" w:cstheme="minorBidi" w:eastAsiaTheme="minorHAnsi"/>
          <w:color w:val="auto"/>
          <w:kern w:val="0"/>
          <w:sz w:val="24"/>
          <w:szCs w:val="24"/>
          <w:lang w:val="fr-FR" w:eastAsia="en-US" w:bidi="ar-SA"/>
        </w:rPr>
        <w:t>N</w:t>
      </w:r>
      <w:r>
        <w:rPr>
          <w:rFonts w:eastAsia="Calibri" w:cs="" w:ascii="Times New Roman" w:hAnsi="Times New Roman" w:cstheme="minorBidi" w:eastAsiaTheme="minorHAnsi"/>
          <w:color w:val="auto"/>
          <w:kern w:val="0"/>
          <w:sz w:val="24"/>
          <w:szCs w:val="24"/>
          <w:lang w:val="fr-FR" w:eastAsia="en-US" w:bidi="ar-SA"/>
        </w:rPr>
        <w:t>ous sommes donc très attentifs à votre réponse que nous espérons rapide et efficace.</w:t>
      </w:r>
    </w:p>
    <w:p>
      <w:pPr>
        <w:pStyle w:val="Normal"/>
        <w:spacing w:lineRule="auto" w:line="0" w:before="0" w:after="0"/>
        <w:jc w:val="both"/>
        <w:rPr>
          <w:rFonts w:ascii="Times New Roman" w:hAnsi="Times New Roman"/>
          <w:sz w:val="24"/>
          <w:szCs w:val="24"/>
        </w:rPr>
      </w:pPr>
      <w:r>
        <w:rPr>
          <w:rFonts w:ascii="Times New Roman" w:hAnsi="Times New Roman"/>
          <w:sz w:val="24"/>
          <w:szCs w:val="24"/>
        </w:rPr>
      </w:r>
    </w:p>
    <w:p>
      <w:pPr>
        <w:pStyle w:val="Normal"/>
        <w:spacing w:lineRule="auto" w:line="0" w:before="0" w:after="0"/>
        <w:jc w:val="both"/>
        <w:rPr>
          <w:rFonts w:ascii="Times New Roman" w:hAnsi="Times New Roman"/>
          <w:sz w:val="24"/>
          <w:szCs w:val="24"/>
        </w:rPr>
      </w:pPr>
      <w:r>
        <w:rPr>
          <w:rFonts w:ascii="Times New Roman" w:hAnsi="Times New Roman"/>
          <w:sz w:val="24"/>
          <w:szCs w:val="24"/>
        </w:rPr>
        <w:t xml:space="preserve">Dans l'attente, veuillez agréer, Monsieur le préfet, </w:t>
      </w:r>
      <w:r>
        <w:rPr>
          <w:rFonts w:ascii="Times New Roman" w:hAnsi="Times New Roman"/>
          <w:sz w:val="24"/>
          <w:szCs w:val="24"/>
        </w:rPr>
        <w:t>no</w:t>
      </w:r>
      <w:r>
        <w:rPr>
          <w:rFonts w:ascii="Times New Roman" w:hAnsi="Times New Roman"/>
          <w:sz w:val="24"/>
          <w:szCs w:val="24"/>
        </w:rPr>
        <w:t>s salutations républicaines.</w:t>
      </w:r>
    </w:p>
    <w:p>
      <w:pPr>
        <w:pStyle w:val="Normal"/>
        <w:spacing w:lineRule="auto" w:line="0" w:before="0" w:after="0"/>
        <w:jc w:val="both"/>
        <w:rPr>
          <w:rFonts w:ascii="Times New Roman" w:hAnsi="Times New Roman"/>
          <w:sz w:val="24"/>
          <w:szCs w:val="24"/>
        </w:rPr>
      </w:pPr>
      <w:r>
        <w:rPr>
          <w:rFonts w:ascii="Times New Roman" w:hAnsi="Times New Roman"/>
          <w:sz w:val="24"/>
          <w:szCs w:val="24"/>
        </w:rPr>
      </w:r>
    </w:p>
    <w:p>
      <w:pPr>
        <w:pStyle w:val="Normal"/>
        <w:spacing w:lineRule="auto" w:line="0" w:before="0" w:after="0"/>
        <w:jc w:val="both"/>
        <w:rPr>
          <w:rFonts w:ascii="Times New Roman" w:hAnsi="Times New Roman"/>
          <w:sz w:val="24"/>
          <w:szCs w:val="24"/>
        </w:rPr>
      </w:pPr>
      <w:r>
        <w:rPr>
          <w:rFonts w:ascii="Times New Roman" w:hAnsi="Times New Roman"/>
          <w:sz w:val="24"/>
          <w:szCs w:val="24"/>
        </w:rPr>
        <w:t xml:space="preserve">Pour l'Union Départementale CGT66, </w:t>
      </w:r>
      <w:r>
        <w:rPr>
          <w:rFonts w:ascii="Times New Roman" w:hAnsi="Times New Roman"/>
          <w:sz w:val="24"/>
          <w:szCs w:val="24"/>
        </w:rPr>
        <w:t>et l’Union locale d’Argelès,</w:t>
      </w:r>
    </w:p>
    <w:p>
      <w:pPr>
        <w:pStyle w:val="Normal"/>
        <w:spacing w:lineRule="auto" w:line="0" w:before="0" w:after="0"/>
        <w:jc w:val="both"/>
        <w:rPr>
          <w:rFonts w:ascii="Times New Roman" w:hAnsi="Times New Roman"/>
          <w:sz w:val="24"/>
          <w:szCs w:val="24"/>
        </w:rPr>
      </w:pPr>
      <w:r>
        <w:rPr>
          <w:rFonts w:ascii="Times New Roman" w:hAnsi="Times New Roman"/>
          <w:sz w:val="24"/>
          <w:szCs w:val="24"/>
        </w:rPr>
      </w:r>
    </w:p>
    <w:p>
      <w:pPr>
        <w:pStyle w:val="Normal"/>
        <w:spacing w:lineRule="auto" w:line="0" w:before="0" w:after="0"/>
        <w:jc w:val="both"/>
        <w:rPr>
          <w:rFonts w:ascii="Times New Roman" w:hAnsi="Times New Roman"/>
          <w:sz w:val="24"/>
          <w:szCs w:val="24"/>
        </w:rPr>
      </w:pPr>
      <w:r>
        <w:rPr>
          <w:rFonts w:ascii="Times New Roman" w:hAnsi="Times New Roman"/>
          <w:sz w:val="24"/>
          <w:szCs w:val="24"/>
        </w:rPr>
      </w:r>
    </w:p>
    <w:p>
      <w:pPr>
        <w:pStyle w:val="Normal"/>
        <w:spacing w:before="0" w:after="160"/>
        <w:jc w:val="both"/>
        <w:rPr>
          <w:rFonts w:ascii="Times New Roman" w:hAnsi="Times New Roman"/>
          <w:sz w:val="24"/>
          <w:szCs w:val="24"/>
        </w:rPr>
      </w:pPr>
      <w:r>
        <w:rPr>
          <w:rFonts w:ascii="Times New Roman" w:hAnsi="Times New Roman"/>
          <w:sz w:val="24"/>
          <w:szCs w:val="24"/>
        </w:rPr>
      </w:r>
    </w:p>
    <w:sectPr>
      <w:footerReference w:type="default" r:id="rId4"/>
      <w:type w:val="nextPage"/>
      <w:pgSz w:w="11906" w:h="16838"/>
      <w:pgMar w:left="1134" w:right="1134" w:header="0" w:top="850" w:footer="708" w:bottom="212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 w:name="Wingding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ind w:right="-158" w:hanging="0"/>
      <w:jc w:val="center"/>
      <w:rPr/>
    </w:pPr>
    <w:r>
      <w:rPr>
        <w:rFonts w:eastAsia="Times New Roman" w:cs="Times New Roman" w:ascii="Times New Roman" w:hAnsi="Times New Roman"/>
        <w:b/>
        <w:color w:val="FF0000"/>
        <w:sz w:val="24"/>
        <w:szCs w:val="20"/>
        <w:lang w:eastAsia="fr-FR"/>
      </w:rPr>
      <w:t>U</w:t>
    </w:r>
    <w:r>
      <w:rPr>
        <w:rFonts w:eastAsia="Times New Roman" w:cs="Times New Roman" w:ascii="Times New Roman" w:hAnsi="Times New Roman"/>
        <w:sz w:val="24"/>
        <w:szCs w:val="20"/>
        <w:lang w:eastAsia="fr-FR"/>
      </w:rPr>
      <w:t xml:space="preserve">nion </w:t>
    </w:r>
    <w:r>
      <w:rPr>
        <w:rFonts w:eastAsia="Times New Roman" w:cs="Times New Roman" w:ascii="Times New Roman" w:hAnsi="Times New Roman"/>
        <w:b/>
        <w:color w:val="FF0000"/>
        <w:sz w:val="24"/>
        <w:szCs w:val="20"/>
        <w:lang w:eastAsia="fr-FR"/>
      </w:rPr>
      <w:t>D</w:t>
    </w:r>
    <w:r>
      <w:rPr>
        <w:rFonts w:eastAsia="Times New Roman" w:cs="Times New Roman" w:ascii="Times New Roman" w:hAnsi="Times New Roman"/>
        <w:sz w:val="24"/>
        <w:szCs w:val="20"/>
        <w:lang w:eastAsia="fr-FR"/>
      </w:rPr>
      <w:t xml:space="preserve">épartementale </w:t>
    </w:r>
    <w:r>
      <w:rPr>
        <w:rFonts w:eastAsia="Times New Roman" w:cs="Times New Roman" w:ascii="Times New Roman" w:hAnsi="Times New Roman"/>
        <w:b/>
        <w:color w:val="FF0000"/>
        <w:sz w:val="24"/>
        <w:szCs w:val="20"/>
        <w:lang w:eastAsia="fr-FR"/>
      </w:rPr>
      <w:t>CGT</w:t>
    </w:r>
    <w:r>
      <w:rPr>
        <w:rFonts w:eastAsia="Times New Roman" w:cs="Times New Roman" w:ascii="Times New Roman" w:hAnsi="Times New Roman"/>
        <w:sz w:val="24"/>
        <w:szCs w:val="20"/>
        <w:lang w:eastAsia="fr-FR"/>
      </w:rPr>
      <w:t xml:space="preserve"> des Pyrénées-Orientales - </w:t>
    </w:r>
    <w:hyperlink r:id="rId1">
      <w:r>
        <w:rPr/>
        <w:t>www.lacgt66.fr</w:t>
      </w:r>
    </w:hyperlink>
  </w:p>
  <w:p>
    <w:pPr>
      <w:pStyle w:val="Normal"/>
      <w:spacing w:lineRule="auto" w:line="240" w:before="0" w:after="0"/>
      <w:ind w:left="-540" w:right="-158" w:hanging="0"/>
      <w:jc w:val="center"/>
      <w:rPr>
        <w:rFonts w:ascii="Times New Roman" w:hAnsi="Times New Roman" w:eastAsia="Times New Roman" w:cs="Times New Roman"/>
        <w:sz w:val="24"/>
        <w:szCs w:val="20"/>
        <w:lang w:eastAsia="fr-FR"/>
      </w:rPr>
    </w:pPr>
    <w:r>
      <w:rPr>
        <w:rFonts w:eastAsia="Times New Roman" w:cs="Times New Roman" w:ascii="Times New Roman" w:hAnsi="Times New Roman"/>
        <w:sz w:val="18"/>
        <w:szCs w:val="18"/>
        <w:lang w:eastAsia="fr-FR"/>
      </w:rPr>
      <w:t xml:space="preserve">Maison des syndicats CGT66 - 8, rue de la Garrigole - 66000 Perpignan - </w:t>
    </w:r>
    <w:r>
      <w:rPr>
        <w:rFonts w:eastAsia="Wingdings" w:cs="Wingdings" w:ascii="Wingdings" w:hAnsi="Wingdings"/>
        <w:sz w:val="18"/>
        <w:szCs w:val="18"/>
        <w:lang w:eastAsia="fr-FR"/>
      </w:rPr>
      <w:t></w:t>
    </w:r>
    <w:r>
      <w:rPr>
        <w:rFonts w:eastAsia="Times New Roman" w:cs="Times New Roman" w:ascii="Times New Roman" w:hAnsi="Times New Roman"/>
        <w:sz w:val="18"/>
        <w:szCs w:val="18"/>
        <w:lang w:eastAsia="fr-FR"/>
      </w:rPr>
      <w:t xml:space="preserve"> 04 68 34 84 49- udcgt66@wanadoo.fr</w:t>
    </w:r>
  </w:p>
  <w:p>
    <w:pPr>
      <w:pStyle w:val="Pieddepage"/>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unhideWhenUsed/>
    <w:qFormat/>
    <w:rPr/>
  </w:style>
  <w:style w:type="character" w:styleId="EntteCar" w:customStyle="1">
    <w:name w:val="En-tête Car"/>
    <w:basedOn w:val="DefaultParagraphFont"/>
    <w:uiPriority w:val="99"/>
    <w:qFormat/>
    <w:rsid w:val="0053266a"/>
    <w:rPr/>
  </w:style>
  <w:style w:type="character" w:styleId="PieddepageCar" w:customStyle="1">
    <w:name w:val="Pied de page Car"/>
    <w:basedOn w:val="DefaultParagraphFont"/>
    <w:link w:val="Pieddepage"/>
    <w:uiPriority w:val="99"/>
    <w:qFormat/>
    <w:rsid w:val="0053266a"/>
    <w:rPr/>
  </w:style>
  <w:style w:type="character" w:styleId="LienInternet" w:customStyle="1">
    <w:name w:val="Lien Internet"/>
    <w:rPr>
      <w:color w:val="000080"/>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53266a"/>
    <w:pPr>
      <w:spacing w:before="0" w:after="160"/>
      <w:ind w:left="720" w:hanging="0"/>
      <w:contextualSpacing/>
    </w:pPr>
    <w:rPr/>
  </w:style>
  <w:style w:type="paragraph" w:styleId="Entteetpieddepage">
    <w:name w:val="En-tête et pied de page"/>
    <w:basedOn w:val="Normal"/>
    <w:qFormat/>
    <w:pPr/>
    <w:rPr/>
  </w:style>
  <w:style w:type="paragraph" w:styleId="Entte">
    <w:name w:val="Header"/>
    <w:basedOn w:val="Normal"/>
    <w:uiPriority w:val="99"/>
    <w:unhideWhenUsed/>
    <w:rsid w:val="0053266a"/>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53266a"/>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lacgt66.f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Application>LibreOffice/6.4.4.2$Windows_X86_64 LibreOffice_project/3d775be2011f3886db32dfd395a6a6d1ca2630ff</Application>
  <Pages>2</Pages>
  <Words>741</Words>
  <Characters>4147</Characters>
  <CharactersWithSpaces>4866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2020-03-25T14:09:00Z</dcterms:created>
  <dc:creator>GARLBERTHPORT</dc:creator>
  <dc:description/>
  <dc:language>fr-FR</dc:language>
  <cp:lastModifiedBy/>
  <cp:lastPrinted>2019-12-04T22:17:00Z</cp:lastPrinted>
  <dcterms:modified xsi:type="dcterms:W3CDTF">2022-08-11T12:38:17Z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